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0" w:line="259" w:lineRule="auto"/>
        <w:rPr>
          <w:rFonts w:ascii="Arial" w:hAnsi="Arial" w:cs="Arial"/>
          <w:sz w:val="18"/>
          <w:szCs w:val="18"/>
        </w:rPr>
      </w:pPr>
      <w:bookmarkStart w:id="0" w:name="_GoBack"/>
      <w:bookmarkEnd w:id="0"/>
    </w:p>
    <w:p>
      <w:pPr>
        <w:jc w:val="center"/>
        <w:rPr>
          <w:rFonts w:cstheme="minorHAnsi"/>
          <w:b/>
          <w:lang w:val="en-US"/>
        </w:rPr>
      </w:pPr>
      <w:r>
        <w:rPr>
          <w:rFonts w:cstheme="minorHAnsi"/>
          <w:b/>
          <w:bCs/>
          <w:lang w:val="en-US"/>
        </w:rPr>
        <w:t xml:space="preserve">THE LIST OF CONTRACTS EXECUTED BY THE SUPPLIER </w:t>
      </w:r>
    </w:p>
    <w:tbl>
      <w:tblPr>
        <w:tblStyle w:val="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
        <w:gridCol w:w="1925"/>
        <w:gridCol w:w="1420"/>
        <w:gridCol w:w="1994"/>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shd w:val="clear" w:color="auto" w:fill="auto"/>
            <w:vAlign w:val="center"/>
          </w:tcPr>
          <w:p>
            <w:pPr>
              <w:pStyle w:val="24"/>
              <w:rPr>
                <w:rFonts w:cstheme="minorHAnsi"/>
                <w:b/>
                <w:bCs/>
                <w:lang w:val="en-US"/>
              </w:rPr>
            </w:pPr>
            <w:r>
              <w:rPr>
                <w:rFonts w:cstheme="minorHAnsi"/>
                <w:b/>
                <w:bCs/>
                <w:lang w:val="en-US"/>
              </w:rPr>
              <w:t>No.</w:t>
            </w:r>
          </w:p>
        </w:tc>
        <w:tc>
          <w:tcPr>
            <w:tcW w:w="953" w:type="pct"/>
            <w:shd w:val="clear" w:color="auto" w:fill="auto"/>
            <w:vAlign w:val="center"/>
          </w:tcPr>
          <w:p>
            <w:pPr>
              <w:pStyle w:val="24"/>
              <w:jc w:val="center"/>
              <w:rPr>
                <w:rFonts w:cstheme="minorHAnsi"/>
                <w:b/>
                <w:bCs/>
                <w:lang w:val="en-US"/>
              </w:rPr>
            </w:pPr>
            <w:r>
              <w:rPr>
                <w:rFonts w:cstheme="minorHAnsi"/>
                <w:b/>
                <w:bCs/>
                <w:lang w:val="en-US"/>
              </w:rPr>
              <w:t xml:space="preserve">The object of the contract </w:t>
            </w:r>
          </w:p>
        </w:tc>
        <w:tc>
          <w:tcPr>
            <w:tcW w:w="704" w:type="pct"/>
            <w:shd w:val="clear" w:color="auto" w:fill="auto"/>
            <w:vAlign w:val="center"/>
          </w:tcPr>
          <w:p>
            <w:pPr>
              <w:pStyle w:val="24"/>
              <w:jc w:val="center"/>
              <w:rPr>
                <w:rFonts w:cstheme="minorHAnsi"/>
                <w:b/>
                <w:bCs/>
                <w:lang w:val="en-US"/>
              </w:rPr>
            </w:pPr>
            <w:r>
              <w:rPr>
                <w:rFonts w:cstheme="minorHAnsi"/>
                <w:b/>
                <w:bCs/>
                <w:lang w:val="en-US"/>
              </w:rPr>
              <w:t>Start and end dates</w:t>
            </w:r>
          </w:p>
          <w:p>
            <w:pPr>
              <w:pStyle w:val="24"/>
              <w:jc w:val="center"/>
              <w:rPr>
                <w:rFonts w:cstheme="minorHAnsi"/>
                <w:b/>
                <w:bCs/>
                <w:lang w:val="en-US"/>
              </w:rPr>
            </w:pPr>
            <w:r>
              <w:rPr>
                <w:rFonts w:cstheme="minorHAnsi"/>
                <w:b/>
                <w:bCs/>
                <w:lang w:val="en-US"/>
              </w:rPr>
              <w:t>(from – to)</w:t>
            </w:r>
          </w:p>
        </w:tc>
        <w:tc>
          <w:tcPr>
            <w:tcW w:w="987" w:type="pct"/>
            <w:vAlign w:val="center"/>
          </w:tcPr>
          <w:p>
            <w:pPr>
              <w:pStyle w:val="24"/>
              <w:jc w:val="center"/>
              <w:rPr>
                <w:rFonts w:cstheme="minorHAnsi"/>
                <w:b/>
                <w:bCs/>
                <w:lang w:val="en-US"/>
              </w:rPr>
            </w:pPr>
            <w:r>
              <w:rPr>
                <w:rFonts w:cstheme="minorHAnsi"/>
                <w:b/>
                <w:bCs/>
                <w:lang w:val="en-US"/>
              </w:rPr>
              <w:t>Value of supplied and manufactured goods, EUR without VAT</w:t>
            </w:r>
          </w:p>
        </w:tc>
        <w:tc>
          <w:tcPr>
            <w:tcW w:w="2105" w:type="pct"/>
            <w:shd w:val="clear" w:color="auto" w:fill="auto"/>
            <w:vAlign w:val="center"/>
          </w:tcPr>
          <w:p>
            <w:pPr>
              <w:pStyle w:val="24"/>
              <w:jc w:val="center"/>
              <w:rPr>
                <w:rFonts w:cstheme="minorHAnsi"/>
                <w:b/>
                <w:bCs/>
                <w:lang w:val="en-US"/>
              </w:rPr>
            </w:pPr>
            <w:r>
              <w:rPr>
                <w:rFonts w:cstheme="minorHAnsi"/>
                <w:b/>
                <w:bCs/>
                <w:lang w:val="en-US"/>
              </w:rPr>
              <w:t>Consignee, address, contact person*</w:t>
            </w:r>
          </w:p>
          <w:p>
            <w:pPr>
              <w:pStyle w:val="24"/>
              <w:jc w:val="center"/>
              <w:rPr>
                <w:rFonts w:cstheme="minorHAnsi"/>
                <w:b/>
                <w:bCs/>
                <w:lang w:val="en-US"/>
              </w:rPr>
            </w:pPr>
            <w:r>
              <w:rPr>
                <w:rFonts w:cstheme="minorHAnsi"/>
                <w:b/>
                <w:bCs/>
                <w:lang w:val="en-US"/>
              </w:rPr>
              <w:t>(full name, phone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shd w:val="clear" w:color="auto" w:fill="auto"/>
          </w:tcPr>
          <w:p>
            <w:pPr>
              <w:pStyle w:val="24"/>
              <w:rPr>
                <w:rFonts w:cstheme="minorHAnsi"/>
              </w:rPr>
            </w:pPr>
          </w:p>
        </w:tc>
        <w:tc>
          <w:tcPr>
            <w:tcW w:w="953" w:type="pct"/>
            <w:shd w:val="clear" w:color="auto" w:fill="auto"/>
          </w:tcPr>
          <w:p>
            <w:pPr>
              <w:pStyle w:val="24"/>
              <w:rPr>
                <w:rFonts w:cstheme="minorHAnsi"/>
              </w:rPr>
            </w:pPr>
          </w:p>
        </w:tc>
        <w:tc>
          <w:tcPr>
            <w:tcW w:w="704" w:type="pct"/>
            <w:shd w:val="clear" w:color="auto" w:fill="auto"/>
          </w:tcPr>
          <w:p>
            <w:pPr>
              <w:pStyle w:val="24"/>
              <w:rPr>
                <w:rFonts w:cstheme="minorHAnsi"/>
              </w:rPr>
            </w:pPr>
          </w:p>
        </w:tc>
        <w:tc>
          <w:tcPr>
            <w:tcW w:w="987" w:type="pct"/>
          </w:tcPr>
          <w:p>
            <w:pPr>
              <w:pStyle w:val="24"/>
              <w:rPr>
                <w:rFonts w:cstheme="minorHAnsi"/>
              </w:rPr>
            </w:pPr>
          </w:p>
        </w:tc>
        <w:tc>
          <w:tcPr>
            <w:tcW w:w="2105" w:type="pct"/>
            <w:shd w:val="clear" w:color="auto" w:fill="auto"/>
          </w:tcPr>
          <w:p>
            <w:pPr>
              <w:pStyle w:val="24"/>
              <w:rPr>
                <w:rFonts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shd w:val="clear" w:color="auto" w:fill="auto"/>
          </w:tcPr>
          <w:p>
            <w:pPr>
              <w:pStyle w:val="24"/>
              <w:rPr>
                <w:rFonts w:cstheme="minorHAnsi"/>
              </w:rPr>
            </w:pPr>
          </w:p>
        </w:tc>
        <w:tc>
          <w:tcPr>
            <w:tcW w:w="953" w:type="pct"/>
            <w:shd w:val="clear" w:color="auto" w:fill="auto"/>
          </w:tcPr>
          <w:p>
            <w:pPr>
              <w:pStyle w:val="24"/>
              <w:rPr>
                <w:rFonts w:cstheme="minorHAnsi"/>
              </w:rPr>
            </w:pPr>
          </w:p>
        </w:tc>
        <w:tc>
          <w:tcPr>
            <w:tcW w:w="704" w:type="pct"/>
            <w:shd w:val="clear" w:color="auto" w:fill="auto"/>
          </w:tcPr>
          <w:p>
            <w:pPr>
              <w:pStyle w:val="24"/>
              <w:rPr>
                <w:rFonts w:cstheme="minorHAnsi"/>
              </w:rPr>
            </w:pPr>
          </w:p>
        </w:tc>
        <w:tc>
          <w:tcPr>
            <w:tcW w:w="987" w:type="pct"/>
          </w:tcPr>
          <w:p>
            <w:pPr>
              <w:pStyle w:val="24"/>
              <w:rPr>
                <w:rFonts w:cstheme="minorHAnsi"/>
              </w:rPr>
            </w:pPr>
          </w:p>
        </w:tc>
        <w:tc>
          <w:tcPr>
            <w:tcW w:w="2105" w:type="pct"/>
            <w:shd w:val="clear" w:color="auto" w:fill="auto"/>
          </w:tcPr>
          <w:p>
            <w:pPr>
              <w:pStyle w:val="24"/>
              <w:rPr>
                <w:rFonts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 w:type="pct"/>
            <w:shd w:val="clear" w:color="auto" w:fill="auto"/>
          </w:tcPr>
          <w:p>
            <w:pPr>
              <w:pStyle w:val="24"/>
              <w:rPr>
                <w:rFonts w:cstheme="minorHAnsi"/>
              </w:rPr>
            </w:pPr>
          </w:p>
        </w:tc>
        <w:tc>
          <w:tcPr>
            <w:tcW w:w="953" w:type="pct"/>
            <w:shd w:val="clear" w:color="auto" w:fill="auto"/>
          </w:tcPr>
          <w:p>
            <w:pPr>
              <w:pStyle w:val="24"/>
              <w:rPr>
                <w:rFonts w:cstheme="minorHAnsi"/>
              </w:rPr>
            </w:pPr>
          </w:p>
        </w:tc>
        <w:tc>
          <w:tcPr>
            <w:tcW w:w="704" w:type="pct"/>
            <w:shd w:val="clear" w:color="auto" w:fill="auto"/>
          </w:tcPr>
          <w:p>
            <w:pPr>
              <w:pStyle w:val="24"/>
              <w:rPr>
                <w:rFonts w:cstheme="minorHAnsi"/>
              </w:rPr>
            </w:pPr>
          </w:p>
        </w:tc>
        <w:tc>
          <w:tcPr>
            <w:tcW w:w="987" w:type="pct"/>
          </w:tcPr>
          <w:p>
            <w:pPr>
              <w:pStyle w:val="24"/>
              <w:rPr>
                <w:rFonts w:cstheme="minorHAnsi"/>
              </w:rPr>
            </w:pPr>
          </w:p>
        </w:tc>
        <w:tc>
          <w:tcPr>
            <w:tcW w:w="2105" w:type="pct"/>
            <w:shd w:val="clear" w:color="auto" w:fill="auto"/>
          </w:tcPr>
          <w:p>
            <w:pPr>
              <w:pStyle w:val="24"/>
              <w:rPr>
                <w:rFonts w:cstheme="minorHAnsi"/>
              </w:rPr>
            </w:pPr>
          </w:p>
        </w:tc>
      </w:tr>
    </w:tbl>
    <w:p>
      <w:pPr>
        <w:tabs>
          <w:tab w:val="left" w:pos="709"/>
        </w:tabs>
        <w:spacing w:after="0" w:line="240" w:lineRule="auto"/>
        <w:jc w:val="both"/>
        <w:rPr>
          <w:rFonts w:cstheme="minorHAnsi"/>
          <w:bCs/>
          <w:i/>
          <w:lang w:val="en-AU"/>
        </w:rPr>
      </w:pPr>
      <w:r>
        <w:rPr>
          <w:rFonts w:eastAsia="Times New Roman" w:cstheme="minorHAnsi"/>
          <w:bCs/>
          <w:i/>
          <w:lang w:val="en-AU"/>
        </w:rPr>
        <w:t>* A contracting entity, reserves the right to contact, without prior notice, a representative of the company indicated by the supplier in order to specify information on the successful and timely delivery of goods, and information provided by the supplier must therefore specify exact contact details of the representative of that company (name of a company, its address, name and surname of a contact person, telephone number and e-mail address).</w:t>
      </w:r>
    </w:p>
    <w:p>
      <w:pPr>
        <w:autoSpaceDE w:val="0"/>
        <w:autoSpaceDN w:val="0"/>
        <w:adjustRightInd w:val="0"/>
        <w:spacing w:after="0" w:line="240" w:lineRule="auto"/>
        <w:jc w:val="both"/>
        <w:rPr>
          <w:rFonts w:eastAsia="Times New Roman" w:cstheme="minorHAnsi"/>
          <w:lang w:val="en-US"/>
        </w:rPr>
      </w:pPr>
      <w:r>
        <w:rPr>
          <w:rFonts w:eastAsia="Times New Roman" w:cstheme="minorHAnsi"/>
          <w:lang w:val="en-US"/>
        </w:rPr>
        <w:t xml:space="preserve">** A certificate from the manager of the Consignee of indicated contracts or his/her authorized person, certifying that the contract and/or a part of the contract has been duly executed, shall be submitted as well. </w:t>
      </w:r>
    </w:p>
    <w:p>
      <w:pPr>
        <w:spacing w:after="0" w:line="240" w:lineRule="auto"/>
        <w:rPr>
          <w:rFonts w:eastAsia="Times New Roman" w:cstheme="minorHAnsi"/>
          <w:lang w:val="en-US"/>
        </w:rPr>
      </w:pPr>
    </w:p>
    <w:p>
      <w:pPr>
        <w:spacing w:after="0" w:line="240" w:lineRule="auto"/>
        <w:rPr>
          <w:rFonts w:eastAsia="Times New Roman" w:cstheme="minorHAnsi"/>
          <w:lang w:val="en-US"/>
        </w:rPr>
      </w:pPr>
    </w:p>
    <w:p>
      <w:pPr>
        <w:spacing w:after="0" w:line="240" w:lineRule="auto"/>
        <w:jc w:val="center"/>
        <w:rPr>
          <w:rFonts w:eastAsia="Times New Roman" w:cstheme="minorHAnsi"/>
          <w:lang w:val="en-US"/>
        </w:rPr>
      </w:pPr>
      <w:r>
        <w:rPr>
          <w:rFonts w:eastAsia="Times New Roman" w:cstheme="minorHAnsi"/>
          <w:lang w:val="en-US"/>
        </w:rPr>
        <w:tab/>
      </w:r>
      <w:r>
        <w:rPr>
          <w:rFonts w:eastAsia="Times New Roman" w:cstheme="minorHAnsi"/>
          <w:lang w:val="en-US"/>
        </w:rPr>
        <w:t>________________________________________________________</w:t>
      </w:r>
    </w:p>
    <w:p>
      <w:pPr>
        <w:spacing w:after="0" w:line="240" w:lineRule="auto"/>
        <w:jc w:val="center"/>
        <w:rPr>
          <w:rFonts w:eastAsia="Times New Roman" w:cstheme="minorHAnsi"/>
          <w:lang w:val="en-US"/>
        </w:rPr>
      </w:pPr>
      <w:r>
        <w:rPr>
          <w:rFonts w:eastAsia="Times New Roman" w:cstheme="minorHAnsi"/>
          <w:lang w:val="en-US"/>
        </w:rPr>
        <w:t xml:space="preserve">                        (Supplier’s manager or his authorized person, name, surname, signature)</w:t>
      </w:r>
    </w:p>
    <w:p>
      <w:pPr>
        <w:spacing w:after="160" w:line="259" w:lineRule="auto"/>
        <w:rPr>
          <w:rFonts w:eastAsia="Times New Roman" w:cstheme="minorHAnsi"/>
        </w:rPr>
      </w:pPr>
    </w:p>
    <w:sectPr>
      <w:headerReference r:id="rId5" w:type="first"/>
      <w:pgSz w:w="11909" w:h="16834"/>
      <w:pgMar w:top="1701" w:right="569" w:bottom="1134" w:left="1418" w:header="284" w:footer="284" w:gutter="0"/>
      <w:cols w:space="6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BA"/>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BA"/>
    <w:family w:val="swiss"/>
    <w:pitch w:val="default"/>
    <w:sig w:usb0="E0002EFF" w:usb1="C000785B" w:usb2="00000009" w:usb3="00000000" w:csb0="400001FF" w:csb1="FFFF0000"/>
  </w:font>
  <w:font w:name="Segoe UI">
    <w:panose1 w:val="020B0502040204020203"/>
    <w:charset w:val="BA"/>
    <w:family w:val="swiss"/>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p>
    <w:pPr>
      <w:pStyle w:val="11"/>
    </w:pPr>
  </w:p>
  <w:p>
    <w:pPr>
      <w:pStyle w:val="11"/>
    </w:pPr>
  </w:p>
  <w:p>
    <w:pPr>
      <w:pStyle w:val="11"/>
    </w:pPr>
    <w:r>
      <w:t xml:space="preserve"> </w:t>
    </w:r>
  </w:p>
  <w:p>
    <w:pPr>
      <w:pStyle w:val="11"/>
      <w:jc w:val="right"/>
      <w:rPr>
        <w:rFonts w:cstheme="minorHAnsi"/>
        <w:lang w:val="en-US"/>
      </w:rPr>
    </w:pPr>
    <w:r>
      <w:rPr>
        <w:rFonts w:ascii="Arial" w:hAnsi="Arial" w:cs="Arial"/>
        <w:sz w:val="20"/>
        <w:szCs w:val="20"/>
        <w:lang w:val="en-US"/>
      </w:rPr>
      <w:t xml:space="preserve">                                                                                 </w:t>
    </w:r>
    <w:r>
      <w:rPr>
        <w:rFonts w:cstheme="minorHAnsi"/>
        <w:lang w:val="en-US"/>
      </w:rPr>
      <w:t>Annex 3 to Qualification Assessment System</w:t>
    </w:r>
  </w:p>
  <w:p>
    <w:pPr>
      <w:pStyle w:val="11"/>
      <w:jc w:val="right"/>
      <w:rPr>
        <w:rFonts w:ascii="Arial" w:hAnsi="Arial" w:cs="Arial"/>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1296"/>
  <w:hyphenationZone w:val="396"/>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181"/>
    <w:rsid w:val="00006F2D"/>
    <w:rsid w:val="00014D5B"/>
    <w:rsid w:val="00017D0B"/>
    <w:rsid w:val="000235A7"/>
    <w:rsid w:val="000424B8"/>
    <w:rsid w:val="00077F3E"/>
    <w:rsid w:val="00096E5A"/>
    <w:rsid w:val="000D4EF4"/>
    <w:rsid w:val="000D604B"/>
    <w:rsid w:val="000D7D8A"/>
    <w:rsid w:val="001046DF"/>
    <w:rsid w:val="0010569A"/>
    <w:rsid w:val="00116FDD"/>
    <w:rsid w:val="0012216C"/>
    <w:rsid w:val="00122E7A"/>
    <w:rsid w:val="00132593"/>
    <w:rsid w:val="00160898"/>
    <w:rsid w:val="0017551F"/>
    <w:rsid w:val="00186E22"/>
    <w:rsid w:val="00187B64"/>
    <w:rsid w:val="001B074C"/>
    <w:rsid w:val="001B0C85"/>
    <w:rsid w:val="001B4395"/>
    <w:rsid w:val="00204022"/>
    <w:rsid w:val="00222952"/>
    <w:rsid w:val="00224C6C"/>
    <w:rsid w:val="002406A1"/>
    <w:rsid w:val="002930A6"/>
    <w:rsid w:val="002C2432"/>
    <w:rsid w:val="002C264A"/>
    <w:rsid w:val="002D691F"/>
    <w:rsid w:val="003171F0"/>
    <w:rsid w:val="0032741A"/>
    <w:rsid w:val="00331499"/>
    <w:rsid w:val="00360022"/>
    <w:rsid w:val="00367792"/>
    <w:rsid w:val="00391F0A"/>
    <w:rsid w:val="003A000E"/>
    <w:rsid w:val="003C19B1"/>
    <w:rsid w:val="003C46E2"/>
    <w:rsid w:val="003D30A3"/>
    <w:rsid w:val="003D6FA4"/>
    <w:rsid w:val="003E6A69"/>
    <w:rsid w:val="00400ADC"/>
    <w:rsid w:val="00422B30"/>
    <w:rsid w:val="00426C78"/>
    <w:rsid w:val="00450B15"/>
    <w:rsid w:val="00452FE6"/>
    <w:rsid w:val="00453D3E"/>
    <w:rsid w:val="00494DC8"/>
    <w:rsid w:val="004A0FA9"/>
    <w:rsid w:val="004A3C02"/>
    <w:rsid w:val="004A5B8E"/>
    <w:rsid w:val="004B5B76"/>
    <w:rsid w:val="004C0618"/>
    <w:rsid w:val="004D2333"/>
    <w:rsid w:val="004D302B"/>
    <w:rsid w:val="004D5BD0"/>
    <w:rsid w:val="004F0E3A"/>
    <w:rsid w:val="0050468F"/>
    <w:rsid w:val="00512A6C"/>
    <w:rsid w:val="00515772"/>
    <w:rsid w:val="00543ED4"/>
    <w:rsid w:val="00550555"/>
    <w:rsid w:val="005666AC"/>
    <w:rsid w:val="0059078B"/>
    <w:rsid w:val="005A592D"/>
    <w:rsid w:val="005B3913"/>
    <w:rsid w:val="005B4E68"/>
    <w:rsid w:val="005C4165"/>
    <w:rsid w:val="005C4324"/>
    <w:rsid w:val="005D6D4A"/>
    <w:rsid w:val="005F38AF"/>
    <w:rsid w:val="00606260"/>
    <w:rsid w:val="00614FB0"/>
    <w:rsid w:val="0064380C"/>
    <w:rsid w:val="00666754"/>
    <w:rsid w:val="00670997"/>
    <w:rsid w:val="006879B7"/>
    <w:rsid w:val="006C3DEF"/>
    <w:rsid w:val="006D2202"/>
    <w:rsid w:val="006E032B"/>
    <w:rsid w:val="006E0637"/>
    <w:rsid w:val="006F226E"/>
    <w:rsid w:val="00731CDC"/>
    <w:rsid w:val="00737492"/>
    <w:rsid w:val="00740DCA"/>
    <w:rsid w:val="00742300"/>
    <w:rsid w:val="00772C48"/>
    <w:rsid w:val="00781EF9"/>
    <w:rsid w:val="00783595"/>
    <w:rsid w:val="007A0A81"/>
    <w:rsid w:val="007A6588"/>
    <w:rsid w:val="007C380E"/>
    <w:rsid w:val="007D39AD"/>
    <w:rsid w:val="007E24D8"/>
    <w:rsid w:val="007E6A19"/>
    <w:rsid w:val="007E7B1C"/>
    <w:rsid w:val="007F15A2"/>
    <w:rsid w:val="007F3ACF"/>
    <w:rsid w:val="008053E0"/>
    <w:rsid w:val="008271B9"/>
    <w:rsid w:val="00877BF2"/>
    <w:rsid w:val="00880160"/>
    <w:rsid w:val="00881114"/>
    <w:rsid w:val="008B688E"/>
    <w:rsid w:val="008C753E"/>
    <w:rsid w:val="008D1B8F"/>
    <w:rsid w:val="008E6799"/>
    <w:rsid w:val="0090009F"/>
    <w:rsid w:val="0090562C"/>
    <w:rsid w:val="00905931"/>
    <w:rsid w:val="00931736"/>
    <w:rsid w:val="00942D58"/>
    <w:rsid w:val="00965E42"/>
    <w:rsid w:val="009A2853"/>
    <w:rsid w:val="009D5D18"/>
    <w:rsid w:val="009E14AB"/>
    <w:rsid w:val="009E45C8"/>
    <w:rsid w:val="00A07681"/>
    <w:rsid w:val="00A206D9"/>
    <w:rsid w:val="00A2287F"/>
    <w:rsid w:val="00A3187D"/>
    <w:rsid w:val="00A34C66"/>
    <w:rsid w:val="00A35C9B"/>
    <w:rsid w:val="00A51247"/>
    <w:rsid w:val="00A73655"/>
    <w:rsid w:val="00A86F62"/>
    <w:rsid w:val="00A90D5B"/>
    <w:rsid w:val="00A966B0"/>
    <w:rsid w:val="00AC14EC"/>
    <w:rsid w:val="00AD31AF"/>
    <w:rsid w:val="00AE3B6E"/>
    <w:rsid w:val="00B04124"/>
    <w:rsid w:val="00B123FC"/>
    <w:rsid w:val="00B24BF9"/>
    <w:rsid w:val="00B66395"/>
    <w:rsid w:val="00B73EC3"/>
    <w:rsid w:val="00B82CFA"/>
    <w:rsid w:val="00B91181"/>
    <w:rsid w:val="00B97539"/>
    <w:rsid w:val="00BA5B65"/>
    <w:rsid w:val="00BB177C"/>
    <w:rsid w:val="00BD5EDE"/>
    <w:rsid w:val="00C16CBD"/>
    <w:rsid w:val="00C214B5"/>
    <w:rsid w:val="00C2721D"/>
    <w:rsid w:val="00C411FA"/>
    <w:rsid w:val="00C63653"/>
    <w:rsid w:val="00C65E4C"/>
    <w:rsid w:val="00C8654D"/>
    <w:rsid w:val="00CA2426"/>
    <w:rsid w:val="00CA6955"/>
    <w:rsid w:val="00CB2B57"/>
    <w:rsid w:val="00CC542F"/>
    <w:rsid w:val="00CE0157"/>
    <w:rsid w:val="00CE290A"/>
    <w:rsid w:val="00CE78F5"/>
    <w:rsid w:val="00CF64A4"/>
    <w:rsid w:val="00D36089"/>
    <w:rsid w:val="00D360E7"/>
    <w:rsid w:val="00D42E2B"/>
    <w:rsid w:val="00D76E6F"/>
    <w:rsid w:val="00DB350F"/>
    <w:rsid w:val="00DE4952"/>
    <w:rsid w:val="00E615C6"/>
    <w:rsid w:val="00E87037"/>
    <w:rsid w:val="00E95860"/>
    <w:rsid w:val="00EE6D8F"/>
    <w:rsid w:val="00EF5A39"/>
    <w:rsid w:val="00EF7408"/>
    <w:rsid w:val="00F005A5"/>
    <w:rsid w:val="00F02D6D"/>
    <w:rsid w:val="00F061F9"/>
    <w:rsid w:val="00F551C9"/>
    <w:rsid w:val="00F5774D"/>
    <w:rsid w:val="00F7311E"/>
    <w:rsid w:val="00F77272"/>
    <w:rsid w:val="00F77EF9"/>
    <w:rsid w:val="00F832F5"/>
    <w:rsid w:val="00F859D2"/>
    <w:rsid w:val="00FA63A4"/>
    <w:rsid w:val="00FB04B4"/>
    <w:rsid w:val="00FB7743"/>
    <w:rsid w:val="00FE0853"/>
    <w:rsid w:val="00FE0C0E"/>
    <w:rsid w:val="00FE44F7"/>
    <w:rsid w:val="00FF0E36"/>
    <w:rsid w:val="00FF4A28"/>
    <w:rsid w:val="15B2488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semiHidden="0"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lt-LT"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18"/>
    <w:semiHidden/>
    <w:unhideWhenUsed/>
    <w:qFormat/>
    <w:uiPriority w:val="99"/>
    <w:pPr>
      <w:spacing w:after="0" w:line="240" w:lineRule="auto"/>
    </w:pPr>
    <w:rPr>
      <w:rFonts w:ascii="Segoe UI" w:hAnsi="Segoe UI" w:cs="Segoe UI"/>
      <w:sz w:val="18"/>
      <w:szCs w:val="18"/>
    </w:rPr>
  </w:style>
  <w:style w:type="character" w:styleId="5">
    <w:name w:val="annotation reference"/>
    <w:basedOn w:val="2"/>
    <w:semiHidden/>
    <w:unhideWhenUsed/>
    <w:uiPriority w:val="99"/>
    <w:rPr>
      <w:sz w:val="16"/>
      <w:szCs w:val="16"/>
    </w:rPr>
  </w:style>
  <w:style w:type="paragraph" w:styleId="6">
    <w:name w:val="annotation text"/>
    <w:basedOn w:val="1"/>
    <w:link w:val="16"/>
    <w:semiHidden/>
    <w:unhideWhenUsed/>
    <w:uiPriority w:val="99"/>
    <w:pPr>
      <w:spacing w:line="240" w:lineRule="auto"/>
    </w:pPr>
    <w:rPr>
      <w:sz w:val="20"/>
      <w:szCs w:val="20"/>
    </w:rPr>
  </w:style>
  <w:style w:type="paragraph" w:styleId="7">
    <w:name w:val="annotation subject"/>
    <w:basedOn w:val="6"/>
    <w:next w:val="6"/>
    <w:link w:val="17"/>
    <w:semiHidden/>
    <w:unhideWhenUsed/>
    <w:uiPriority w:val="99"/>
    <w:rPr>
      <w:b/>
      <w:bCs/>
    </w:rPr>
  </w:style>
  <w:style w:type="paragraph" w:styleId="8">
    <w:name w:val="footer"/>
    <w:basedOn w:val="1"/>
    <w:link w:val="20"/>
    <w:unhideWhenUsed/>
    <w:uiPriority w:val="99"/>
    <w:pPr>
      <w:tabs>
        <w:tab w:val="center" w:pos="4819"/>
        <w:tab w:val="right" w:pos="9638"/>
      </w:tabs>
      <w:spacing w:after="0" w:line="240" w:lineRule="auto"/>
    </w:pPr>
  </w:style>
  <w:style w:type="character" w:styleId="9">
    <w:name w:val="footnote reference"/>
    <w:basedOn w:val="2"/>
    <w:uiPriority w:val="0"/>
    <w:rPr>
      <w:vertAlign w:val="superscript"/>
    </w:rPr>
  </w:style>
  <w:style w:type="paragraph" w:styleId="10">
    <w:name w:val="footnote text"/>
    <w:basedOn w:val="1"/>
    <w:link w:val="22"/>
    <w:qFormat/>
    <w:uiPriority w:val="99"/>
    <w:pPr>
      <w:spacing w:after="0" w:line="240" w:lineRule="auto"/>
    </w:pPr>
    <w:rPr>
      <w:rFonts w:ascii="Times New Roman" w:hAnsi="Times New Roman" w:eastAsia="Times New Roman" w:cs="Times New Roman"/>
      <w:sz w:val="20"/>
      <w:szCs w:val="20"/>
    </w:rPr>
  </w:style>
  <w:style w:type="paragraph" w:styleId="11">
    <w:name w:val="header"/>
    <w:basedOn w:val="1"/>
    <w:link w:val="19"/>
    <w:unhideWhenUsed/>
    <w:qFormat/>
    <w:uiPriority w:val="99"/>
    <w:pPr>
      <w:tabs>
        <w:tab w:val="center" w:pos="4819"/>
        <w:tab w:val="right" w:pos="9638"/>
      </w:tabs>
      <w:spacing w:after="0" w:line="240" w:lineRule="auto"/>
    </w:pPr>
  </w:style>
  <w:style w:type="character" w:styleId="12">
    <w:name w:val="Hyperlink"/>
    <w:basedOn w:val="2"/>
    <w:unhideWhenUsed/>
    <w:uiPriority w:val="99"/>
    <w:rPr>
      <w:color w:val="0563C1" w:themeColor="hyperlink"/>
      <w:u w:val="single"/>
      <w14:textFill>
        <w14:solidFill>
          <w14:schemeClr w14:val="hlink"/>
        </w14:solidFill>
      </w14:textFill>
    </w:rPr>
  </w:style>
  <w:style w:type="character" w:styleId="13">
    <w:name w:val="Placeholder Text"/>
    <w:basedOn w:val="2"/>
    <w:semiHidden/>
    <w:uiPriority w:val="99"/>
    <w:rPr>
      <w:color w:val="808080"/>
    </w:rPr>
  </w:style>
  <w:style w:type="paragraph" w:customStyle="1" w:styleId="14">
    <w:name w:val="Point 1"/>
    <w:basedOn w:val="1"/>
    <w:uiPriority w:val="0"/>
    <w:pPr>
      <w:spacing w:before="120" w:after="120" w:line="240" w:lineRule="auto"/>
      <w:ind w:left="1418" w:hanging="567"/>
      <w:jc w:val="both"/>
    </w:pPr>
    <w:rPr>
      <w:rFonts w:ascii="Times New Roman" w:hAnsi="Times New Roman" w:eastAsia="Times New Roman" w:cs="Times New Roman"/>
      <w:sz w:val="24"/>
      <w:szCs w:val="24"/>
      <w:lang w:eastAsia="lt-LT"/>
    </w:rPr>
  </w:style>
  <w:style w:type="paragraph" w:customStyle="1" w:styleId="15">
    <w:name w:val="Default"/>
    <w:uiPriority w:val="0"/>
    <w:pPr>
      <w:autoSpaceDE w:val="0"/>
      <w:autoSpaceDN w:val="0"/>
      <w:adjustRightInd w:val="0"/>
      <w:spacing w:after="0" w:line="240" w:lineRule="auto"/>
    </w:pPr>
    <w:rPr>
      <w:rFonts w:ascii="Arial" w:hAnsi="Arial" w:cs="Arial" w:eastAsiaTheme="minorHAnsi"/>
      <w:color w:val="000000"/>
      <w:sz w:val="24"/>
      <w:szCs w:val="24"/>
      <w:lang w:val="lt-LT" w:eastAsia="en-US" w:bidi="ar-SA"/>
    </w:rPr>
  </w:style>
  <w:style w:type="character" w:customStyle="1" w:styleId="16">
    <w:name w:val="Comment Text Char"/>
    <w:basedOn w:val="2"/>
    <w:link w:val="6"/>
    <w:semiHidden/>
    <w:uiPriority w:val="99"/>
    <w:rPr>
      <w:sz w:val="20"/>
      <w:szCs w:val="20"/>
    </w:rPr>
  </w:style>
  <w:style w:type="character" w:customStyle="1" w:styleId="17">
    <w:name w:val="Comment Subject Char"/>
    <w:basedOn w:val="16"/>
    <w:link w:val="7"/>
    <w:semiHidden/>
    <w:uiPriority w:val="99"/>
    <w:rPr>
      <w:b/>
      <w:bCs/>
      <w:sz w:val="20"/>
      <w:szCs w:val="20"/>
    </w:rPr>
  </w:style>
  <w:style w:type="character" w:customStyle="1" w:styleId="18">
    <w:name w:val="Balloon Text Char"/>
    <w:basedOn w:val="2"/>
    <w:link w:val="4"/>
    <w:semiHidden/>
    <w:uiPriority w:val="99"/>
    <w:rPr>
      <w:rFonts w:ascii="Segoe UI" w:hAnsi="Segoe UI" w:cs="Segoe UI"/>
      <w:sz w:val="18"/>
      <w:szCs w:val="18"/>
    </w:rPr>
  </w:style>
  <w:style w:type="character" w:customStyle="1" w:styleId="19">
    <w:name w:val="Header Char"/>
    <w:basedOn w:val="2"/>
    <w:link w:val="11"/>
    <w:uiPriority w:val="99"/>
  </w:style>
  <w:style w:type="character" w:customStyle="1" w:styleId="20">
    <w:name w:val="Footer Char"/>
    <w:basedOn w:val="2"/>
    <w:link w:val="8"/>
    <w:qFormat/>
    <w:uiPriority w:val="99"/>
  </w:style>
  <w:style w:type="paragraph" w:styleId="21">
    <w:name w:val="List Paragraph"/>
    <w:basedOn w:val="1"/>
    <w:link w:val="23"/>
    <w:qFormat/>
    <w:uiPriority w:val="0"/>
    <w:pPr>
      <w:ind w:left="720"/>
      <w:contextualSpacing/>
    </w:pPr>
  </w:style>
  <w:style w:type="character" w:customStyle="1" w:styleId="22">
    <w:name w:val="Footnote Text Char"/>
    <w:basedOn w:val="2"/>
    <w:link w:val="10"/>
    <w:qFormat/>
    <w:uiPriority w:val="99"/>
    <w:rPr>
      <w:rFonts w:ascii="Times New Roman" w:hAnsi="Times New Roman" w:eastAsia="Times New Roman" w:cs="Times New Roman"/>
      <w:sz w:val="20"/>
      <w:szCs w:val="20"/>
    </w:rPr>
  </w:style>
  <w:style w:type="character" w:customStyle="1" w:styleId="23">
    <w:name w:val="List Paragraph Char"/>
    <w:basedOn w:val="2"/>
    <w:link w:val="21"/>
    <w:locked/>
    <w:uiPriority w:val="0"/>
  </w:style>
  <w:style w:type="paragraph" w:styleId="24">
    <w:name w:val="No Spacing"/>
    <w:qFormat/>
    <w:uiPriority w:val="1"/>
    <w:pPr>
      <w:spacing w:after="0" w:line="240" w:lineRule="auto"/>
    </w:pPr>
    <w:rPr>
      <w:rFonts w:asciiTheme="minorHAnsi" w:hAnsiTheme="minorHAnsi" w:eastAsiaTheme="minorHAnsi" w:cstheme="minorBidi"/>
      <w:sz w:val="22"/>
      <w:szCs w:val="22"/>
      <w:lang w:val="lt-LT" w:eastAsia="en-US" w:bidi="ar-SA"/>
    </w:rPr>
  </w:style>
  <w:style w:type="paragraph" w:customStyle="1" w:styleId="25">
    <w:name w:val="Revision"/>
    <w:hidden/>
    <w:semiHidden/>
    <w:qFormat/>
    <w:uiPriority w:val="99"/>
    <w:pPr>
      <w:spacing w:after="0" w:line="240" w:lineRule="auto"/>
    </w:pPr>
    <w:rPr>
      <w:rFonts w:asciiTheme="minorHAnsi" w:hAnsiTheme="minorHAnsi" w:eastAsiaTheme="minorHAnsi" w:cstheme="minorBidi"/>
      <w:sz w:val="22"/>
      <w:szCs w:val="22"/>
      <w:lang w:val="lt-LT"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16A69E38D3984BB87B55CC2ED190F4" ma:contentTypeVersion="11" ma:contentTypeDescription="Create a new document." ma:contentTypeScope="" ma:versionID="78f5d34e2f93771ba56d72fccebe6f7d">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8eab99cb2a5b3ec712ca0d88565e4cb0"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392F05-670A-4B2D-A5DB-893B8177B7E7}">
  <ds:schemaRefs/>
</ds:datastoreItem>
</file>

<file path=customXml/itemProps2.xml><?xml version="1.0" encoding="utf-8"?>
<ds:datastoreItem xmlns:ds="http://schemas.openxmlformats.org/officeDocument/2006/customXml" ds:itemID="{7F53D288-82EA-4E0F-88E0-CCF2800B78C4}">
  <ds:schemaRefs/>
</ds:datastoreItem>
</file>

<file path=customXml/itemProps3.xml><?xml version="1.0" encoding="utf-8"?>
<ds:datastoreItem xmlns:ds="http://schemas.openxmlformats.org/officeDocument/2006/customXml" ds:itemID="{727DFAAE-B5D2-4842-AF87-8C8C51935A49}">
  <ds:schemaRefs/>
</ds:datastoreItem>
</file>

<file path=customXml/itemProps4.xml><?xml version="1.0" encoding="utf-8"?>
<ds:datastoreItem xmlns:ds="http://schemas.openxmlformats.org/officeDocument/2006/customXml" ds:itemID="{3A5553E4-9D8E-42FB-9CA4-D61678435CC8}">
  <ds:schemaRefs/>
</ds:datastoreItem>
</file>

<file path=docProps/app.xml><?xml version="1.0" encoding="utf-8"?>
<Properties xmlns="http://schemas.openxmlformats.org/officeDocument/2006/extended-properties" xmlns:vt="http://schemas.openxmlformats.org/officeDocument/2006/docPropsVTypes">
  <Template>Normal</Template>
  <Pages>1</Pages>
  <Words>683</Words>
  <Characters>390</Characters>
  <Lines>3</Lines>
  <Paragraphs>2</Paragraphs>
  <TotalTime>27</TotalTime>
  <ScaleCrop>false</ScaleCrop>
  <LinksUpToDate>false</LinksUpToDate>
  <CharactersWithSpaces>1071</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2023-06-12T11:36:00Z</dcterms:created>
  <dc:creator>Indrė Šimonėlienė</dc:creator>
  <cp:lastModifiedBy>Dell</cp:lastModifiedBy>
  <cp:lastPrinted>2020-06-02T14:21:00Z</cp:lastPrinted>
  <dcterms:modified xsi:type="dcterms:W3CDTF">2023-06-16T11:26:06Z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y fmtid="{D5CDD505-2E9C-101B-9397-08002B2CF9AE}" pid="3" name="KSOProductBuildVer">
    <vt:lpwstr>1033-11.2.0.11537</vt:lpwstr>
  </property>
  <property fmtid="{D5CDD505-2E9C-101B-9397-08002B2CF9AE}" pid="4" name="ICV">
    <vt:lpwstr>3ACF8EE495E84A42B9A00F2EBF524899</vt:lpwstr>
  </property>
</Properties>
</file>